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9" w:rsidRDefault="0086426D">
      <w:pPr>
        <w:pStyle w:val="Ttulo"/>
        <w:spacing w:line="240" w:lineRule="auto"/>
        <w:sectPr w:rsidR="005F2CA9">
          <w:headerReference w:type="default" r:id="rId7"/>
          <w:footerReference w:type="default" r:id="rId8"/>
          <w:pgSz w:w="11900" w:h="16840"/>
          <w:pgMar w:top="567" w:right="851" w:bottom="284" w:left="851" w:header="720" w:footer="1134" w:gutter="0"/>
          <w:cols w:space="720"/>
        </w:sectPr>
      </w:pPr>
      <w:r>
        <w:rPr>
          <w:rStyle w:val="Ninguno"/>
          <w:sz w:val="24"/>
          <w:szCs w:val="24"/>
        </w:rPr>
        <w:t xml:space="preserve">                                                                     ESTHER DE ANDRÉS DOMÍNGUEZ</w:t>
      </w:r>
    </w:p>
    <w:p w:rsidR="005F2CA9" w:rsidRDefault="0086426D">
      <w:pPr>
        <w:rPr>
          <w:rStyle w:val="Ninguno"/>
          <w:rFonts w:ascii="Arial" w:eastAsia="Arial" w:hAnsi="Arial" w:cs="Arial"/>
          <w:b/>
          <w:bCs/>
          <w:sz w:val="18"/>
          <w:szCs w:val="18"/>
        </w:rPr>
      </w:pPr>
      <w:r>
        <w:rPr>
          <w:noProof/>
          <w:lang w:val="es-ES"/>
        </w:rPr>
        <w:drawing>
          <wp:inline distT="0" distB="0" distL="0" distR="0">
            <wp:extent cx="823366" cy="1017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66" cy="1017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56E9" w:rsidRDefault="001456E9">
      <w:pPr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1456E9" w:rsidRDefault="001456E9">
      <w:pPr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5F2CA9" w:rsidRDefault="005F2CA9">
      <w:pPr>
        <w:rPr>
          <w:rStyle w:val="Ninguno"/>
          <w:rFonts w:ascii="Arial" w:eastAsia="Arial" w:hAnsi="Arial" w:cs="Arial"/>
          <w:sz w:val="18"/>
          <w:szCs w:val="18"/>
        </w:rPr>
      </w:pPr>
    </w:p>
    <w:p w:rsidR="005F2CA9" w:rsidRDefault="005F2CA9">
      <w:pPr>
        <w:sectPr w:rsidR="005F2CA9">
          <w:type w:val="continuous"/>
          <w:pgSz w:w="11900" w:h="16840"/>
          <w:pgMar w:top="567" w:right="851" w:bottom="284" w:left="851" w:header="720" w:footer="1134" w:gutter="0"/>
          <w:cols w:num="2" w:space="709"/>
        </w:sectPr>
      </w:pPr>
    </w:p>
    <w:p w:rsidR="005F2CA9" w:rsidRDefault="005F2CA9">
      <w:pPr>
        <w:pStyle w:val="Ttulo2"/>
        <w:jc w:val="both"/>
        <w:rPr>
          <w:rStyle w:val="Ninguno"/>
          <w:rFonts w:ascii="Arial" w:eastAsia="Arial" w:hAnsi="Arial" w:cs="Arial"/>
          <w:color w:val="0000FF"/>
          <w:sz w:val="18"/>
          <w:szCs w:val="18"/>
          <w:u w:val="none" w:color="0000FF"/>
        </w:rPr>
      </w:pPr>
    </w:p>
    <w:p w:rsidR="005F2CA9" w:rsidRDefault="0086426D">
      <w:pPr>
        <w:pStyle w:val="Ttulo2"/>
        <w:jc w:val="both"/>
        <w:rPr>
          <w:rStyle w:val="Ninguno"/>
          <w:rFonts w:ascii="Arial" w:hAnsi="Arial"/>
          <w:color w:val="0000FF"/>
          <w:u w:val="none" w:color="0000FF"/>
        </w:rPr>
      </w:pPr>
      <w:r>
        <w:rPr>
          <w:rStyle w:val="Ninguno"/>
          <w:rFonts w:ascii="Arial" w:hAnsi="Arial"/>
          <w:color w:val="0000FF"/>
          <w:u w:val="none" w:color="0000FF"/>
        </w:rPr>
        <w:t>FORMACIÓN ACADÉMICA</w:t>
      </w:r>
    </w:p>
    <w:p w:rsidR="001456E9" w:rsidRPr="001456E9" w:rsidRDefault="001456E9" w:rsidP="001456E9">
      <w:pPr>
        <w:rPr>
          <w:rFonts w:eastAsia="Arial"/>
        </w:rPr>
      </w:pPr>
    </w:p>
    <w:p w:rsidR="005F2CA9" w:rsidRDefault="0086426D">
      <w:pPr>
        <w:tabs>
          <w:tab w:val="left" w:pos="2127"/>
        </w:tabs>
        <w:jc w:val="both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>2000</w:t>
      </w:r>
      <w:r>
        <w:rPr>
          <w:rStyle w:val="Ninguno"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>Licenciada en Psicología</w:t>
      </w:r>
      <w:r>
        <w:rPr>
          <w:rStyle w:val="Ninguno"/>
          <w:rFonts w:ascii="Arial" w:hAnsi="Arial"/>
          <w:sz w:val="18"/>
          <w:szCs w:val="18"/>
        </w:rPr>
        <w:t>. Universidad de Autónoma de Madrid.</w:t>
      </w:r>
    </w:p>
    <w:p w:rsidR="005F2CA9" w:rsidRDefault="0086426D">
      <w:pPr>
        <w:tabs>
          <w:tab w:val="left" w:pos="2127"/>
          <w:tab w:val="left" w:pos="2268"/>
        </w:tabs>
        <w:jc w:val="both"/>
      </w:pPr>
      <w:r>
        <w:rPr>
          <w:rStyle w:val="Ninguno"/>
          <w:rFonts w:ascii="Arial" w:hAnsi="Arial"/>
          <w:sz w:val="18"/>
          <w:szCs w:val="18"/>
        </w:rPr>
        <w:t xml:space="preserve">Oct. 1999 </w:t>
      </w:r>
      <w:r w:rsidR="001456E9">
        <w:rPr>
          <w:rStyle w:val="Ninguno"/>
          <w:rFonts w:ascii="Arial" w:hAnsi="Arial"/>
          <w:sz w:val="18"/>
          <w:szCs w:val="18"/>
        </w:rPr>
        <w:t>–</w:t>
      </w:r>
      <w:r>
        <w:rPr>
          <w:rStyle w:val="Ninguno"/>
          <w:rFonts w:ascii="Arial" w:hAnsi="Arial"/>
          <w:sz w:val="18"/>
          <w:szCs w:val="18"/>
        </w:rPr>
        <w:t xml:space="preserve"> </w:t>
      </w:r>
      <w:r w:rsidR="001456E9">
        <w:rPr>
          <w:rStyle w:val="Ninguno"/>
          <w:rFonts w:ascii="Arial" w:hAnsi="Arial"/>
          <w:sz w:val="18"/>
          <w:szCs w:val="18"/>
        </w:rPr>
        <w:t>marzo 20</w:t>
      </w:r>
      <w:r>
        <w:rPr>
          <w:rStyle w:val="Ninguno"/>
          <w:rFonts w:ascii="Arial" w:hAnsi="Arial"/>
          <w:sz w:val="18"/>
          <w:szCs w:val="18"/>
        </w:rPr>
        <w:t>00</w:t>
      </w:r>
      <w:r>
        <w:rPr>
          <w:rStyle w:val="Ninguno"/>
          <w:rFonts w:ascii="Arial" w:hAnsi="Arial"/>
          <w:i/>
          <w:iCs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>Curso de Formación Superior en Organización y Recursos Humanos</w:t>
      </w:r>
      <w:r>
        <w:rPr>
          <w:rStyle w:val="Ninguno"/>
          <w:rFonts w:ascii="Arial" w:hAnsi="Arial"/>
          <w:i/>
          <w:iCs/>
          <w:sz w:val="18"/>
          <w:szCs w:val="18"/>
        </w:rPr>
        <w:t xml:space="preserve">. </w:t>
      </w:r>
      <w:r>
        <w:rPr>
          <w:rStyle w:val="Ninguno"/>
          <w:rFonts w:ascii="Arial" w:hAnsi="Arial"/>
          <w:sz w:val="18"/>
          <w:szCs w:val="18"/>
        </w:rPr>
        <w:t>UAM</w:t>
      </w:r>
      <w:r>
        <w:rPr>
          <w:rStyle w:val="Ninguno"/>
          <w:rFonts w:ascii="Arial" w:hAnsi="Arial"/>
        </w:rPr>
        <w:t>.</w:t>
      </w:r>
    </w:p>
    <w:p w:rsidR="005F2CA9" w:rsidRDefault="005F2CA9">
      <w:pPr>
        <w:pStyle w:val="Ttulo2"/>
        <w:jc w:val="both"/>
        <w:rPr>
          <w:rStyle w:val="Ninguno"/>
          <w:rFonts w:ascii="Arial" w:eastAsia="Arial" w:hAnsi="Arial" w:cs="Arial"/>
          <w:color w:val="0000FF"/>
          <w:sz w:val="18"/>
          <w:szCs w:val="18"/>
          <w:u w:val="none" w:color="0000FF"/>
        </w:rPr>
      </w:pPr>
    </w:p>
    <w:p w:rsidR="005F2CA9" w:rsidRDefault="0086426D">
      <w:pPr>
        <w:pStyle w:val="Ttulo2"/>
        <w:tabs>
          <w:tab w:val="left" w:pos="3840"/>
        </w:tabs>
        <w:jc w:val="both"/>
        <w:rPr>
          <w:rStyle w:val="Ninguno"/>
          <w:rFonts w:ascii="Arial" w:hAnsi="Arial"/>
          <w:color w:val="0000FF"/>
          <w:u w:val="none" w:color="0000FF"/>
        </w:rPr>
      </w:pPr>
      <w:r>
        <w:rPr>
          <w:rStyle w:val="Ninguno"/>
          <w:rFonts w:ascii="Arial" w:hAnsi="Arial"/>
          <w:color w:val="0000FF"/>
          <w:u w:val="none" w:color="0000FF"/>
        </w:rPr>
        <w:t>EXPERIENCIA PROFESIONAL</w:t>
      </w:r>
    </w:p>
    <w:p w:rsidR="001456E9" w:rsidRPr="001456E9" w:rsidRDefault="001456E9" w:rsidP="001456E9"/>
    <w:p w:rsidR="00F426BC" w:rsidRDefault="00F426BC" w:rsidP="00F426BC">
      <w:pPr>
        <w:rPr>
          <w:rStyle w:val="Ninguno"/>
          <w:rFonts w:ascii="Arial" w:hAnsi="Arial"/>
          <w:sz w:val="18"/>
          <w:szCs w:val="18"/>
        </w:rPr>
      </w:pPr>
      <w:r w:rsidRPr="00F426BC">
        <w:rPr>
          <w:rStyle w:val="Ninguno"/>
          <w:rFonts w:ascii="Arial" w:hAnsi="Arial"/>
          <w:sz w:val="18"/>
          <w:szCs w:val="18"/>
        </w:rPr>
        <w:t xml:space="preserve">Junio 2019- junio 2023     </w:t>
      </w:r>
      <w:r w:rsidRPr="00F426BC">
        <w:rPr>
          <w:rStyle w:val="Ninguno"/>
          <w:rFonts w:ascii="Arial" w:hAnsi="Arial"/>
          <w:b/>
          <w:sz w:val="18"/>
          <w:szCs w:val="18"/>
        </w:rPr>
        <w:t xml:space="preserve">AYUNTAMIENTO </w:t>
      </w:r>
      <w:r w:rsidR="001456E9" w:rsidRPr="00F426BC">
        <w:rPr>
          <w:rStyle w:val="Ninguno"/>
          <w:rFonts w:ascii="Arial" w:hAnsi="Arial"/>
          <w:b/>
          <w:sz w:val="18"/>
          <w:szCs w:val="18"/>
        </w:rPr>
        <w:t>DE ALCALÁ</w:t>
      </w:r>
      <w:r w:rsidRPr="00F426BC">
        <w:rPr>
          <w:rStyle w:val="Ninguno"/>
          <w:rFonts w:ascii="Arial" w:hAnsi="Arial"/>
          <w:b/>
          <w:sz w:val="18"/>
          <w:szCs w:val="18"/>
        </w:rPr>
        <w:t xml:space="preserve"> DE HENARES</w:t>
      </w:r>
      <w:r w:rsidRPr="00F426BC">
        <w:rPr>
          <w:rStyle w:val="Ninguno"/>
          <w:rFonts w:ascii="Arial" w:hAnsi="Arial"/>
          <w:sz w:val="18"/>
          <w:szCs w:val="18"/>
        </w:rPr>
        <w:t xml:space="preserve">. </w:t>
      </w:r>
    </w:p>
    <w:p w:rsidR="00F426BC" w:rsidRPr="00F426BC" w:rsidRDefault="00F426BC" w:rsidP="00F426BC">
      <w:pPr>
        <w:ind w:left="1416" w:firstLine="708"/>
        <w:rPr>
          <w:rStyle w:val="Ninguno"/>
          <w:rFonts w:ascii="Arial" w:hAnsi="Arial"/>
          <w:sz w:val="18"/>
          <w:szCs w:val="18"/>
        </w:rPr>
      </w:pPr>
      <w:r w:rsidRPr="00F426BC">
        <w:rPr>
          <w:rStyle w:val="Ninguno"/>
          <w:rFonts w:ascii="Arial" w:hAnsi="Arial"/>
          <w:b/>
          <w:sz w:val="18"/>
          <w:szCs w:val="18"/>
        </w:rPr>
        <w:t>Puesto</w:t>
      </w:r>
      <w:r>
        <w:rPr>
          <w:rStyle w:val="Ninguno"/>
          <w:rFonts w:ascii="Arial" w:hAnsi="Arial"/>
          <w:sz w:val="18"/>
          <w:szCs w:val="18"/>
        </w:rPr>
        <w:t xml:space="preserve">: </w:t>
      </w:r>
      <w:r w:rsidRPr="00F426BC">
        <w:rPr>
          <w:rStyle w:val="Ninguno"/>
          <w:rFonts w:ascii="Arial" w:hAnsi="Arial"/>
          <w:sz w:val="18"/>
          <w:szCs w:val="18"/>
        </w:rPr>
        <w:t>Concejala Partido Popular</w:t>
      </w:r>
    </w:p>
    <w:p w:rsidR="00F426BC" w:rsidRPr="00F426BC" w:rsidRDefault="00F426BC" w:rsidP="00F426BC">
      <w:pPr>
        <w:rPr>
          <w:rFonts w:eastAsia="Arial"/>
        </w:rPr>
      </w:pPr>
    </w:p>
    <w:p w:rsidR="005F2CA9" w:rsidRDefault="0086426D">
      <w:pPr>
        <w:rPr>
          <w:rStyle w:val="Ninguno"/>
          <w:rFonts w:ascii="Arial" w:eastAsia="Arial" w:hAnsi="Arial" w:cs="Arial"/>
          <w:i/>
          <w:iCs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Mayo. 2015- </w:t>
      </w:r>
      <w:r w:rsidR="00F426BC">
        <w:rPr>
          <w:rStyle w:val="Ninguno"/>
          <w:rFonts w:ascii="Arial" w:hAnsi="Arial"/>
          <w:sz w:val="18"/>
          <w:szCs w:val="18"/>
        </w:rPr>
        <w:t>junio 2019</w:t>
      </w:r>
      <w:r>
        <w:rPr>
          <w:rStyle w:val="Ninguno"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>COMUNIDAD DE MADRID</w:t>
      </w:r>
      <w:r>
        <w:rPr>
          <w:rStyle w:val="Ninguno"/>
          <w:rFonts w:ascii="Arial" w:hAnsi="Arial"/>
          <w:b/>
          <w:bCs/>
          <w:i/>
          <w:iCs/>
          <w:sz w:val="18"/>
          <w:szCs w:val="18"/>
        </w:rPr>
        <w:t xml:space="preserve">. </w:t>
      </w:r>
      <w:r>
        <w:rPr>
          <w:rStyle w:val="Ninguno"/>
          <w:rFonts w:ascii="Arial" w:hAnsi="Arial"/>
          <w:sz w:val="18"/>
          <w:szCs w:val="18"/>
        </w:rPr>
        <w:t xml:space="preserve">Oficina de Empleo de </w:t>
      </w:r>
      <w:proofErr w:type="spellStart"/>
      <w:r>
        <w:rPr>
          <w:rStyle w:val="Ninguno"/>
          <w:rFonts w:ascii="Arial" w:hAnsi="Arial"/>
          <w:sz w:val="18"/>
          <w:szCs w:val="18"/>
        </w:rPr>
        <w:t>Moratalaz</w:t>
      </w:r>
      <w:proofErr w:type="spellEnd"/>
      <w:r>
        <w:rPr>
          <w:rStyle w:val="Ninguno"/>
          <w:rFonts w:ascii="Arial" w:hAnsi="Arial"/>
          <w:sz w:val="18"/>
          <w:szCs w:val="18"/>
        </w:rPr>
        <w:t xml:space="preserve"> y O.E. Alcalá de Henares II.</w:t>
      </w:r>
    </w:p>
    <w:p w:rsidR="005F2CA9" w:rsidRDefault="0086426D">
      <w:pPr>
        <w:pStyle w:val="Ttulo2"/>
        <w:tabs>
          <w:tab w:val="left" w:pos="2127"/>
          <w:tab w:val="left" w:pos="2977"/>
          <w:tab w:val="left" w:pos="5820"/>
        </w:tabs>
        <w:ind w:left="2124" w:hanging="2124"/>
        <w:jc w:val="both"/>
        <w:rPr>
          <w:rStyle w:val="Ninguno"/>
          <w:rFonts w:ascii="Arial" w:eastAsia="Arial" w:hAnsi="Arial" w:cs="Arial"/>
          <w:sz w:val="18"/>
          <w:szCs w:val="18"/>
          <w:u w:val="none"/>
        </w:rPr>
      </w:pP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>Puesto:</w:t>
      </w:r>
      <w:r w:rsidR="00F426BC">
        <w:rPr>
          <w:rStyle w:val="Ninguno"/>
          <w:rFonts w:ascii="Arial" w:hAnsi="Arial"/>
          <w:sz w:val="18"/>
          <w:szCs w:val="18"/>
          <w:u w:val="none"/>
        </w:rPr>
        <w:t xml:space="preserve"> </w:t>
      </w:r>
      <w:r>
        <w:rPr>
          <w:rStyle w:val="Ninguno"/>
          <w:rFonts w:ascii="Arial" w:hAnsi="Arial"/>
          <w:sz w:val="18"/>
          <w:szCs w:val="18"/>
          <w:u w:val="none"/>
        </w:rPr>
        <w:t>Técnico Superior de Empleo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>Funciones: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Prospección y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Asesoramiento Empresarial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, Orientación e intermediación laboral, Gestión de Ofertas, Orientación en Formación para </w:t>
      </w:r>
      <w:bookmarkStart w:id="0" w:name="_GoBack"/>
      <w:bookmarkEnd w:id="0"/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el Empleo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. Atención personalizada a demandantes de empleo,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trabajadores y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empresarios.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Impartición de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talleres grupales.</w:t>
      </w:r>
    </w:p>
    <w:p w:rsidR="005F2CA9" w:rsidRDefault="005F2CA9">
      <w:pPr>
        <w:ind w:firstLine="708"/>
        <w:rPr>
          <w:sz w:val="18"/>
          <w:szCs w:val="18"/>
        </w:rPr>
      </w:pPr>
    </w:p>
    <w:p w:rsidR="005F2CA9" w:rsidRDefault="0086426D">
      <w:pPr>
        <w:pStyle w:val="Ttulo2"/>
        <w:tabs>
          <w:tab w:val="left" w:pos="3840"/>
        </w:tabs>
        <w:jc w:val="both"/>
        <w:rPr>
          <w:rStyle w:val="Ninguno"/>
          <w:rFonts w:ascii="Arial" w:eastAsia="Arial" w:hAnsi="Arial" w:cs="Arial"/>
          <w:color w:val="0000FF"/>
          <w:u w:val="none" w:color="0000FF"/>
        </w:rPr>
      </w:pPr>
      <w:r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  <w:tab/>
      </w:r>
      <w:r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  <w:tab/>
      </w:r>
      <w:r>
        <w:rPr>
          <w:rStyle w:val="Ninguno"/>
          <w:rFonts w:ascii="Arial" w:eastAsia="Arial" w:hAnsi="Arial" w:cs="Arial"/>
          <w:color w:val="0000FF"/>
          <w:u w:val="none" w:color="0000FF"/>
        </w:rPr>
        <w:tab/>
      </w:r>
    </w:p>
    <w:p w:rsidR="005F2CA9" w:rsidRDefault="0086426D">
      <w:pPr>
        <w:rPr>
          <w:rStyle w:val="Ninguno"/>
          <w:rFonts w:ascii="Arial" w:eastAsia="Arial" w:hAnsi="Arial" w:cs="Arial"/>
          <w:i/>
          <w:iCs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Nov. 2011- </w:t>
      </w:r>
      <w:r w:rsidR="001456E9">
        <w:rPr>
          <w:rStyle w:val="Ninguno"/>
          <w:rFonts w:ascii="Arial" w:hAnsi="Arial"/>
          <w:sz w:val="18"/>
          <w:szCs w:val="18"/>
        </w:rPr>
        <w:t>dic.</w:t>
      </w:r>
      <w:r>
        <w:rPr>
          <w:rStyle w:val="Ninguno"/>
          <w:rFonts w:ascii="Arial" w:hAnsi="Arial"/>
          <w:sz w:val="18"/>
          <w:szCs w:val="18"/>
        </w:rPr>
        <w:t xml:space="preserve"> 2011</w:t>
      </w:r>
      <w:r>
        <w:rPr>
          <w:rStyle w:val="Ninguno"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>AYUNTAMIENTO DE ALCALÁ DE HENARES</w:t>
      </w:r>
      <w:r>
        <w:rPr>
          <w:rStyle w:val="Ninguno"/>
          <w:rFonts w:ascii="Arial" w:hAnsi="Arial"/>
          <w:b/>
          <w:bCs/>
          <w:i/>
          <w:iCs/>
          <w:sz w:val="18"/>
          <w:szCs w:val="18"/>
        </w:rPr>
        <w:t xml:space="preserve">. </w:t>
      </w:r>
      <w:r>
        <w:rPr>
          <w:rStyle w:val="Ninguno"/>
          <w:rFonts w:ascii="Arial" w:hAnsi="Arial"/>
          <w:sz w:val="18"/>
          <w:szCs w:val="18"/>
        </w:rPr>
        <w:t xml:space="preserve">Concejalía de Mujer. Centro Asesor de la Mujer </w:t>
      </w:r>
    </w:p>
    <w:p w:rsidR="005F2CA9" w:rsidRDefault="0086426D">
      <w:pPr>
        <w:pStyle w:val="Ttulo2"/>
        <w:tabs>
          <w:tab w:val="left" w:pos="2127"/>
          <w:tab w:val="left" w:pos="2977"/>
          <w:tab w:val="left" w:pos="5820"/>
        </w:tabs>
        <w:ind w:left="2124" w:hanging="2124"/>
        <w:jc w:val="both"/>
        <w:rPr>
          <w:rStyle w:val="Ninguno"/>
          <w:rFonts w:ascii="Arial" w:eastAsia="Arial" w:hAnsi="Arial" w:cs="Arial"/>
          <w:sz w:val="18"/>
          <w:szCs w:val="18"/>
          <w:u w:val="none"/>
        </w:rPr>
      </w:pP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>Puesto:</w:t>
      </w:r>
      <w:r w:rsidR="00F426BC">
        <w:rPr>
          <w:rStyle w:val="Ninguno"/>
          <w:rFonts w:ascii="Arial" w:hAnsi="Arial"/>
          <w:sz w:val="18"/>
          <w:szCs w:val="18"/>
          <w:u w:val="none"/>
        </w:rPr>
        <w:t xml:space="preserve"> </w:t>
      </w:r>
      <w:r>
        <w:rPr>
          <w:rStyle w:val="Ninguno"/>
          <w:rFonts w:ascii="Arial" w:hAnsi="Arial"/>
          <w:sz w:val="18"/>
          <w:szCs w:val="18"/>
          <w:u w:val="none"/>
        </w:rPr>
        <w:t>Promotora de Igualdad.</w:t>
      </w:r>
      <w:r>
        <w:rPr>
          <w:rStyle w:val="Ninguno"/>
          <w:rFonts w:ascii="Arial" w:hAnsi="Arial"/>
          <w:sz w:val="18"/>
          <w:szCs w:val="18"/>
          <w:u w:val="none"/>
        </w:rPr>
        <w:tab/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>Funciones: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Intervención e Integración </w:t>
      </w:r>
      <w:proofErr w:type="spellStart"/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sociolaboral</w:t>
      </w:r>
      <w:proofErr w:type="spellEnd"/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con mujeres víctimas de violencia de género y mujeres inmigrantes víctimas de violencia de género. Orientación e intermediación laboral, Gestión y búsqueda de ofertas de empleo.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Impartición de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talleres grupales.</w:t>
      </w:r>
    </w:p>
    <w:p w:rsidR="005F2CA9" w:rsidRDefault="005F2CA9">
      <w:pPr>
        <w:ind w:firstLine="708"/>
        <w:rPr>
          <w:sz w:val="18"/>
          <w:szCs w:val="18"/>
        </w:rPr>
      </w:pPr>
    </w:p>
    <w:p w:rsidR="005F2CA9" w:rsidRDefault="0086426D">
      <w:pPr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Oct. 2010 - </w:t>
      </w:r>
      <w:r w:rsidR="001456E9">
        <w:rPr>
          <w:rStyle w:val="Ninguno"/>
          <w:rFonts w:ascii="Arial" w:hAnsi="Arial"/>
          <w:sz w:val="18"/>
          <w:szCs w:val="18"/>
        </w:rPr>
        <w:t>marzo</w:t>
      </w:r>
      <w:r>
        <w:rPr>
          <w:rStyle w:val="Ninguno"/>
          <w:rFonts w:ascii="Arial" w:hAnsi="Arial"/>
          <w:sz w:val="18"/>
          <w:szCs w:val="18"/>
        </w:rPr>
        <w:t xml:space="preserve"> 2011</w:t>
      </w:r>
      <w:r>
        <w:rPr>
          <w:rStyle w:val="Ninguno"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 xml:space="preserve">AYUNTAMIENTO DE ALCALÁ DE </w:t>
      </w:r>
      <w:r w:rsidR="001456E9">
        <w:rPr>
          <w:rStyle w:val="Ninguno"/>
          <w:rFonts w:ascii="Arial" w:hAnsi="Arial"/>
          <w:b/>
          <w:bCs/>
          <w:sz w:val="18"/>
          <w:szCs w:val="18"/>
        </w:rPr>
        <w:t>HENARES</w:t>
      </w:r>
      <w:r w:rsidR="001456E9">
        <w:rPr>
          <w:rStyle w:val="Ninguno"/>
          <w:rFonts w:ascii="Arial" w:hAnsi="Arial"/>
          <w:sz w:val="18"/>
          <w:szCs w:val="18"/>
        </w:rPr>
        <w:t>. Ente</w:t>
      </w:r>
      <w:r>
        <w:rPr>
          <w:rStyle w:val="Ninguno"/>
          <w:rFonts w:ascii="Arial" w:hAnsi="Arial"/>
          <w:sz w:val="18"/>
          <w:szCs w:val="18"/>
        </w:rPr>
        <w:t xml:space="preserve"> Público Empresarial Alcalá Desarrollo</w:t>
      </w:r>
    </w:p>
    <w:p w:rsidR="005F2CA9" w:rsidRDefault="0086426D">
      <w:pPr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Sep.2009 - </w:t>
      </w:r>
      <w:r w:rsidR="001456E9">
        <w:rPr>
          <w:rStyle w:val="Ninguno"/>
          <w:rFonts w:ascii="Arial" w:hAnsi="Arial"/>
          <w:sz w:val="18"/>
          <w:szCs w:val="18"/>
        </w:rPr>
        <w:t>marzo</w:t>
      </w:r>
      <w:r>
        <w:rPr>
          <w:rStyle w:val="Ninguno"/>
          <w:rFonts w:ascii="Arial" w:hAnsi="Arial"/>
          <w:sz w:val="18"/>
          <w:szCs w:val="18"/>
        </w:rPr>
        <w:t xml:space="preserve"> 2010 </w:t>
      </w:r>
      <w:r>
        <w:rPr>
          <w:rStyle w:val="Ninguno"/>
          <w:rFonts w:ascii="Arial" w:hAnsi="Arial"/>
          <w:sz w:val="18"/>
          <w:szCs w:val="18"/>
        </w:rPr>
        <w:tab/>
      </w:r>
      <w:r>
        <w:rPr>
          <w:rStyle w:val="Ninguno"/>
          <w:rFonts w:ascii="Arial" w:hAnsi="Arial"/>
          <w:b/>
          <w:bCs/>
          <w:sz w:val="18"/>
          <w:szCs w:val="18"/>
        </w:rPr>
        <w:t xml:space="preserve">Puesto: Técnico Orientación Laboral. Programa </w:t>
      </w:r>
      <w:proofErr w:type="spellStart"/>
      <w:r>
        <w:rPr>
          <w:rStyle w:val="Ninguno"/>
          <w:rFonts w:ascii="Arial" w:hAnsi="Arial"/>
          <w:b/>
          <w:bCs/>
          <w:sz w:val="18"/>
          <w:szCs w:val="18"/>
        </w:rPr>
        <w:t>Opea</w:t>
      </w:r>
      <w:proofErr w:type="spellEnd"/>
      <w:r>
        <w:rPr>
          <w:rStyle w:val="Ninguno"/>
          <w:rFonts w:ascii="Arial" w:hAnsi="Arial"/>
          <w:b/>
          <w:bCs/>
          <w:sz w:val="18"/>
          <w:szCs w:val="18"/>
        </w:rPr>
        <w:t>.</w:t>
      </w:r>
    </w:p>
    <w:p w:rsidR="005F2CA9" w:rsidRDefault="0086426D">
      <w:pPr>
        <w:ind w:left="2124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Funciones:</w:t>
      </w:r>
      <w:r>
        <w:rPr>
          <w:rStyle w:val="Ninguno"/>
          <w:rFonts w:ascii="Arial" w:hAnsi="Arial"/>
          <w:sz w:val="18"/>
          <w:szCs w:val="18"/>
        </w:rPr>
        <w:t xml:space="preserve"> Orientación Profesional para el </w:t>
      </w:r>
      <w:r w:rsidR="001456E9">
        <w:rPr>
          <w:rStyle w:val="Ninguno"/>
          <w:rFonts w:ascii="Arial" w:hAnsi="Arial"/>
          <w:sz w:val="18"/>
          <w:szCs w:val="18"/>
        </w:rPr>
        <w:t>empleo con</w:t>
      </w:r>
      <w:r>
        <w:rPr>
          <w:rStyle w:val="Ninguno"/>
          <w:rFonts w:ascii="Arial" w:hAnsi="Arial"/>
          <w:sz w:val="18"/>
          <w:szCs w:val="18"/>
        </w:rPr>
        <w:t xml:space="preserve"> especial atención </w:t>
      </w:r>
      <w:r w:rsidR="001456E9">
        <w:rPr>
          <w:rStyle w:val="Ninguno"/>
          <w:rFonts w:ascii="Arial" w:hAnsi="Arial"/>
          <w:sz w:val="18"/>
          <w:szCs w:val="18"/>
        </w:rPr>
        <w:t>a colectivos</w:t>
      </w:r>
      <w:r>
        <w:rPr>
          <w:rStyle w:val="Ninguno"/>
          <w:rFonts w:ascii="Arial" w:hAnsi="Arial"/>
          <w:sz w:val="18"/>
          <w:szCs w:val="18"/>
        </w:rPr>
        <w:t xml:space="preserve"> desfavorecidos (hombres y mujeres mayores de 45 años, personas con discapacidad, mujeres víctimas de violencia de género e inmigrantes</w:t>
      </w:r>
      <w:proofErr w:type="gramStart"/>
      <w:r>
        <w:rPr>
          <w:rStyle w:val="Ninguno"/>
          <w:rFonts w:ascii="Arial" w:hAnsi="Arial"/>
          <w:sz w:val="18"/>
          <w:szCs w:val="18"/>
        </w:rPr>
        <w:t>).Tutorías</w:t>
      </w:r>
      <w:proofErr w:type="gramEnd"/>
      <w:r>
        <w:rPr>
          <w:rStyle w:val="Ninguno"/>
          <w:rFonts w:ascii="Arial" w:hAnsi="Arial"/>
          <w:sz w:val="18"/>
          <w:szCs w:val="18"/>
        </w:rPr>
        <w:t xml:space="preserve"> Individualizadas. Realización de itinerarios profesionales personalizado. Impartición de talleres grupales. </w:t>
      </w:r>
    </w:p>
    <w:p w:rsidR="005F2CA9" w:rsidRDefault="005F2CA9">
      <w:pPr>
        <w:rPr>
          <w:sz w:val="18"/>
          <w:szCs w:val="18"/>
        </w:rPr>
      </w:pPr>
    </w:p>
    <w:p w:rsidR="005F2CA9" w:rsidRDefault="0086426D">
      <w:pPr>
        <w:pStyle w:val="Ttulo2"/>
        <w:tabs>
          <w:tab w:val="left" w:pos="2127"/>
          <w:tab w:val="left" w:pos="2977"/>
        </w:tabs>
        <w:ind w:left="2124" w:hanging="2124"/>
        <w:jc w:val="both"/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</w:pP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Dic. 2008 -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junio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2009</w:t>
      </w: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 xml:space="preserve">AYUNTAMIENTO DE ALCALÁ DE </w:t>
      </w:r>
      <w:r w:rsidR="001456E9">
        <w:rPr>
          <w:rStyle w:val="Ninguno"/>
          <w:rFonts w:ascii="Arial" w:hAnsi="Arial"/>
          <w:sz w:val="18"/>
          <w:szCs w:val="18"/>
          <w:u w:val="none"/>
        </w:rPr>
        <w:t>HENARES. Concejalía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de Mujer. Centro Asesor de la Mujer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 w:hanging="2124"/>
        <w:jc w:val="both"/>
        <w:rPr>
          <w:rStyle w:val="Ninguno"/>
          <w:rFonts w:ascii="Arial" w:eastAsia="Arial" w:hAnsi="Arial" w:cs="Arial"/>
          <w:sz w:val="18"/>
          <w:szCs w:val="18"/>
          <w:u w:val="none"/>
        </w:rPr>
      </w:pP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 w:rsidR="001456E9">
        <w:rPr>
          <w:rStyle w:val="Ninguno"/>
          <w:rFonts w:ascii="Arial" w:hAnsi="Arial"/>
          <w:sz w:val="18"/>
          <w:szCs w:val="18"/>
          <w:u w:val="none"/>
        </w:rPr>
        <w:t>Puesto: Agente</w:t>
      </w:r>
      <w:r>
        <w:rPr>
          <w:rStyle w:val="Ninguno"/>
          <w:rFonts w:ascii="Arial" w:hAnsi="Arial"/>
          <w:sz w:val="18"/>
          <w:szCs w:val="18"/>
          <w:u w:val="none"/>
        </w:rPr>
        <w:t xml:space="preserve"> de Igualdad.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>Funciones: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Atención a mujeres víctimas de violencia de género.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</w:pP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Información y Orientación Laboral, Asesoramiento a Emprendedoras y Empresarios, Gestión de Bolsa de Empleo e Intermediación Laboral. Impartición de Talleres grupales.</w:t>
      </w:r>
    </w:p>
    <w:p w:rsidR="005F2CA9" w:rsidRDefault="005F2CA9">
      <w:pPr>
        <w:rPr>
          <w:sz w:val="18"/>
          <w:szCs w:val="18"/>
        </w:rPr>
      </w:pPr>
    </w:p>
    <w:p w:rsidR="005F2CA9" w:rsidRDefault="0086426D">
      <w:pPr>
        <w:pStyle w:val="Ttulo2"/>
        <w:tabs>
          <w:tab w:val="left" w:pos="2127"/>
          <w:tab w:val="left" w:pos="2977"/>
        </w:tabs>
        <w:ind w:left="2124" w:hanging="2124"/>
        <w:jc w:val="both"/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</w:pP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Dic. 2004 -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dic.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2008</w:t>
      </w: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>AYUNTAMIENTO DE ALCALÁ DE HENARES</w:t>
      </w:r>
      <w:r>
        <w:rPr>
          <w:rStyle w:val="Ninguno"/>
          <w:rFonts w:ascii="Arial" w:hAnsi="Arial"/>
          <w:b w:val="0"/>
          <w:bCs w:val="0"/>
          <w:i/>
          <w:iCs/>
          <w:sz w:val="18"/>
          <w:szCs w:val="18"/>
          <w:u w:val="none"/>
        </w:rPr>
        <w:t xml:space="preserve">. 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Concejalía de Desarrollo Económico y Empleo.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 w:hanging="2124"/>
        <w:jc w:val="both"/>
        <w:rPr>
          <w:rStyle w:val="Ninguno"/>
          <w:rFonts w:ascii="Arial" w:eastAsia="Arial" w:hAnsi="Arial" w:cs="Arial"/>
          <w:sz w:val="18"/>
          <w:szCs w:val="18"/>
          <w:u w:val="none"/>
        </w:rPr>
      </w:pPr>
      <w:r>
        <w:rPr>
          <w:rStyle w:val="Ninguno"/>
          <w:rFonts w:ascii="Arial" w:eastAsia="Arial" w:hAnsi="Arial" w:cs="Arial"/>
          <w:b w:val="0"/>
          <w:bCs w:val="0"/>
          <w:i/>
          <w:iCs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>Puesto:</w:t>
      </w:r>
      <w:r w:rsidR="001456E9">
        <w:rPr>
          <w:rStyle w:val="Ninguno"/>
          <w:rFonts w:ascii="Arial" w:hAnsi="Arial"/>
          <w:sz w:val="18"/>
          <w:szCs w:val="18"/>
          <w:u w:val="none"/>
        </w:rPr>
        <w:t xml:space="preserve"> </w:t>
      </w:r>
      <w:r>
        <w:rPr>
          <w:rStyle w:val="Ninguno"/>
          <w:rFonts w:ascii="Arial" w:hAnsi="Arial"/>
          <w:sz w:val="18"/>
          <w:szCs w:val="18"/>
          <w:u w:val="none"/>
        </w:rPr>
        <w:t>Agente de Empleo y Desarrollo Local.</w:t>
      </w:r>
    </w:p>
    <w:p w:rsidR="005F2CA9" w:rsidRDefault="0086426D">
      <w:pPr>
        <w:pStyle w:val="Ttulo2"/>
        <w:tabs>
          <w:tab w:val="left" w:pos="2127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 xml:space="preserve">Funciones: 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Intermediación Laboral, Gestión de Bolsa de Empleo, Información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y Asesoramiento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laboral a candidatos y a empresarios del Municipio.</w:t>
      </w:r>
    </w:p>
    <w:p w:rsidR="005F2CA9" w:rsidRDefault="0086426D">
      <w:pPr>
        <w:rPr>
          <w:rStyle w:val="Ninguno"/>
          <w:b/>
          <w:bCs/>
          <w:sz w:val="18"/>
          <w:szCs w:val="18"/>
        </w:rPr>
      </w:pPr>
      <w:r>
        <w:rPr>
          <w:rStyle w:val="Ninguno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inguno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inguno"/>
          <w:rFonts w:ascii="Arial" w:eastAsia="Arial" w:hAnsi="Arial" w:cs="Arial"/>
          <w:i/>
          <w:iCs/>
          <w:sz w:val="18"/>
          <w:szCs w:val="18"/>
        </w:rPr>
        <w:tab/>
      </w:r>
    </w:p>
    <w:p w:rsidR="005F2CA9" w:rsidRDefault="0086426D">
      <w:pPr>
        <w:pStyle w:val="Ttulo2"/>
        <w:tabs>
          <w:tab w:val="left" w:pos="2127"/>
          <w:tab w:val="left" w:pos="2977"/>
        </w:tabs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Oct.  2003 -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dic.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2004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 xml:space="preserve">ADECCO ETT. 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Empresa de Recursos Humanos.</w:t>
      </w:r>
    </w:p>
    <w:p w:rsidR="005F2CA9" w:rsidRDefault="0086426D">
      <w:pPr>
        <w:pStyle w:val="Ttulo2"/>
        <w:tabs>
          <w:tab w:val="left" w:pos="2127"/>
          <w:tab w:val="left" w:pos="2977"/>
        </w:tabs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  <w:tab/>
      </w:r>
      <w:r>
        <w:rPr>
          <w:rStyle w:val="Ninguno"/>
          <w:rFonts w:ascii="Arial" w:hAnsi="Arial"/>
          <w:sz w:val="18"/>
          <w:szCs w:val="18"/>
          <w:u w:val="none"/>
        </w:rPr>
        <w:t>Puesto: Responsable de Selección de Personal.</w:t>
      </w:r>
    </w:p>
    <w:p w:rsidR="005F2CA9" w:rsidRDefault="0086426D">
      <w:pPr>
        <w:pStyle w:val="Ttulo2"/>
        <w:tabs>
          <w:tab w:val="left" w:pos="2127"/>
        </w:tabs>
        <w:ind w:left="2126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 xml:space="preserve">Funciones: 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Selección</w:t>
      </w:r>
      <w:r>
        <w:rPr>
          <w:rStyle w:val="Ninguno"/>
          <w:rFonts w:ascii="Arial" w:hAnsi="Arial"/>
          <w:sz w:val="18"/>
          <w:szCs w:val="18"/>
          <w:u w:val="none"/>
        </w:rPr>
        <w:t>, c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ontratación, recolocación, análisis y descripción de puestos de trabajo, realización de informes de selección, control de asistencia de personal, verificación de referencias, contacto directo y continuo con gerencia de empresas. Gestión y mantenimiento de Base de datos</w:t>
      </w:r>
    </w:p>
    <w:p w:rsidR="005F2CA9" w:rsidRDefault="005F2CA9">
      <w:pPr>
        <w:rPr>
          <w:sz w:val="18"/>
          <w:szCs w:val="18"/>
        </w:rPr>
      </w:pPr>
    </w:p>
    <w:p w:rsidR="005F2CA9" w:rsidRDefault="0086426D">
      <w:pPr>
        <w:pStyle w:val="Ttulo2"/>
        <w:tabs>
          <w:tab w:val="left" w:pos="2127"/>
          <w:tab w:val="left" w:pos="2977"/>
        </w:tabs>
        <w:ind w:left="2126" w:hanging="2126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Ago. 2000 -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ago.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2002 </w:t>
      </w:r>
      <w:r>
        <w:rPr>
          <w:rStyle w:val="Ninguno"/>
          <w:rFonts w:ascii="Arial" w:hAnsi="Arial"/>
          <w:sz w:val="18"/>
          <w:szCs w:val="18"/>
          <w:u w:val="none"/>
        </w:rPr>
        <w:t>GRUPO TOMPLA SOBRE EXPRESS, SL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. Empresa Multinacional dedicada a la fabricación e impresión de sobres personalizados</w:t>
      </w:r>
      <w:r>
        <w:rPr>
          <w:rStyle w:val="Ninguno"/>
          <w:rFonts w:ascii="Arial" w:hAnsi="Arial"/>
          <w:sz w:val="18"/>
          <w:szCs w:val="18"/>
          <w:u w:val="none"/>
        </w:rPr>
        <w:t>.</w:t>
      </w:r>
    </w:p>
    <w:p w:rsidR="005F2CA9" w:rsidRDefault="0086426D">
      <w:pPr>
        <w:pStyle w:val="Ttulo2"/>
        <w:tabs>
          <w:tab w:val="left" w:pos="1985"/>
          <w:tab w:val="left" w:pos="2977"/>
        </w:tabs>
        <w:ind w:left="2124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Arial" w:hAnsi="Arial"/>
          <w:sz w:val="18"/>
          <w:szCs w:val="18"/>
          <w:u w:val="none"/>
        </w:rPr>
        <w:t xml:space="preserve">Puesto: </w:t>
      </w:r>
      <w:r w:rsidR="001456E9">
        <w:rPr>
          <w:rStyle w:val="Ninguno"/>
          <w:rFonts w:ascii="Arial" w:hAnsi="Arial"/>
          <w:sz w:val="18"/>
          <w:szCs w:val="18"/>
          <w:u w:val="none"/>
        </w:rPr>
        <w:t>Técnico de</w:t>
      </w:r>
      <w:r>
        <w:rPr>
          <w:rStyle w:val="Ninguno"/>
          <w:rFonts w:ascii="Arial" w:hAnsi="Arial"/>
          <w:sz w:val="18"/>
          <w:szCs w:val="18"/>
          <w:u w:val="none"/>
        </w:rPr>
        <w:t xml:space="preserve"> Recursos Humanos.</w:t>
      </w:r>
    </w:p>
    <w:p w:rsidR="001456E9" w:rsidRDefault="0086426D">
      <w:pPr>
        <w:ind w:left="2124"/>
        <w:jc w:val="both"/>
        <w:rPr>
          <w:rStyle w:val="Ninguno"/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 xml:space="preserve">Funciones: </w:t>
      </w:r>
      <w:r>
        <w:rPr>
          <w:rStyle w:val="Ninguno"/>
          <w:rFonts w:ascii="Arial" w:hAnsi="Arial"/>
          <w:sz w:val="18"/>
          <w:szCs w:val="18"/>
        </w:rPr>
        <w:t>Criba curricular, pruebas psicotécnicas, entrevistas personales, selección y formación del personal de fabricación. Gestión y mantenimiento de Base de datos</w:t>
      </w:r>
    </w:p>
    <w:p w:rsidR="001456E9" w:rsidRDefault="001456E9">
      <w:pPr>
        <w:ind w:left="2124"/>
        <w:jc w:val="both"/>
        <w:rPr>
          <w:rStyle w:val="Ninguno"/>
          <w:rFonts w:ascii="Arial" w:hAnsi="Arial"/>
          <w:sz w:val="18"/>
          <w:szCs w:val="18"/>
        </w:rPr>
      </w:pPr>
    </w:p>
    <w:p w:rsidR="001456E9" w:rsidRDefault="001456E9">
      <w:pPr>
        <w:ind w:left="2124"/>
        <w:jc w:val="both"/>
        <w:rPr>
          <w:rStyle w:val="Ninguno"/>
          <w:rFonts w:ascii="Arial" w:eastAsia="Arial" w:hAnsi="Arial" w:cs="Arial"/>
          <w:b/>
          <w:bCs/>
          <w:color w:val="3366FF"/>
          <w:sz w:val="24"/>
          <w:szCs w:val="24"/>
          <w:u w:color="3366FF"/>
        </w:rPr>
      </w:pPr>
    </w:p>
    <w:p w:rsidR="005F2CA9" w:rsidRDefault="0086426D">
      <w:pPr>
        <w:ind w:left="2124"/>
        <w:jc w:val="both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eastAsia="Arial" w:hAnsi="Arial" w:cs="Arial"/>
          <w:b/>
          <w:bCs/>
          <w:color w:val="3366FF"/>
          <w:sz w:val="24"/>
          <w:szCs w:val="24"/>
          <w:u w:color="3366FF"/>
        </w:rPr>
        <w:tab/>
      </w:r>
      <w:r>
        <w:rPr>
          <w:rStyle w:val="Ninguno"/>
          <w:rFonts w:ascii="Arial" w:eastAsia="Arial" w:hAnsi="Arial" w:cs="Arial"/>
          <w:b/>
          <w:bCs/>
          <w:color w:val="3366FF"/>
          <w:sz w:val="24"/>
          <w:szCs w:val="24"/>
          <w:u w:color="3366FF"/>
        </w:rPr>
        <w:tab/>
      </w:r>
      <w:r>
        <w:rPr>
          <w:rStyle w:val="Ninguno"/>
          <w:rFonts w:ascii="Arial" w:eastAsia="Arial" w:hAnsi="Arial" w:cs="Arial"/>
          <w:b/>
          <w:bCs/>
          <w:color w:val="3366FF"/>
          <w:sz w:val="24"/>
          <w:szCs w:val="24"/>
          <w:u w:color="3366FF"/>
        </w:rPr>
        <w:tab/>
      </w:r>
    </w:p>
    <w:p w:rsidR="005F2CA9" w:rsidRDefault="0086426D">
      <w:pPr>
        <w:pStyle w:val="Ttulo2"/>
        <w:jc w:val="both"/>
        <w:rPr>
          <w:rStyle w:val="Ninguno"/>
          <w:rFonts w:ascii="Arial" w:hAnsi="Arial"/>
          <w:color w:val="0000FF"/>
          <w:sz w:val="20"/>
          <w:szCs w:val="20"/>
          <w:u w:val="none" w:color="0000FF"/>
        </w:rPr>
      </w:pPr>
      <w:r>
        <w:rPr>
          <w:rStyle w:val="Ninguno"/>
          <w:rFonts w:ascii="Arial" w:hAnsi="Arial"/>
          <w:color w:val="0000FF"/>
          <w:sz w:val="20"/>
          <w:szCs w:val="20"/>
          <w:u w:val="none" w:color="0000FF"/>
        </w:rPr>
        <w:t>IDIOMAS</w:t>
      </w:r>
    </w:p>
    <w:p w:rsidR="001456E9" w:rsidRPr="001456E9" w:rsidRDefault="001456E9" w:rsidP="001456E9">
      <w:pPr>
        <w:rPr>
          <w:rFonts w:eastAsia="Arial"/>
        </w:rPr>
      </w:pPr>
    </w:p>
    <w:p w:rsidR="005F2CA9" w:rsidRDefault="0086426D">
      <w:pPr>
        <w:pStyle w:val="Ttulo2"/>
        <w:ind w:firstLine="426"/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  <w:u w:val="none"/>
        </w:rPr>
      </w:pPr>
      <w:r>
        <w:rPr>
          <w:rStyle w:val="Ninguno"/>
          <w:rFonts w:ascii="Symbol" w:hAnsi="Symbol"/>
          <w:b w:val="0"/>
          <w:bCs w:val="0"/>
          <w:sz w:val="20"/>
          <w:szCs w:val="20"/>
          <w:u w:val="none"/>
        </w:rPr>
        <w:t></w:t>
      </w:r>
      <w:r w:rsidR="001456E9">
        <w:rPr>
          <w:rStyle w:val="Ninguno"/>
          <w:rFonts w:ascii="Arial" w:hAnsi="Arial"/>
          <w:sz w:val="18"/>
          <w:szCs w:val="18"/>
          <w:u w:val="none"/>
        </w:rPr>
        <w:t>inglés</w:t>
      </w:r>
      <w:r>
        <w:rPr>
          <w:rStyle w:val="Ninguno"/>
          <w:rFonts w:ascii="Arial" w:hAnsi="Arial"/>
          <w:sz w:val="18"/>
          <w:szCs w:val="18"/>
          <w:u w:val="none"/>
        </w:rPr>
        <w:t xml:space="preserve">: Nivel Alto 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(Diez meses en Inglaterra, de septiembre a julio 2003) NVQ Nivel 2 y Nivel 3, </w:t>
      </w:r>
      <w:r w:rsidR="001456E9"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>junio</w:t>
      </w:r>
      <w:r>
        <w:rPr>
          <w:rStyle w:val="Ninguno"/>
          <w:rFonts w:ascii="Arial" w:hAnsi="Arial"/>
          <w:b w:val="0"/>
          <w:bCs w:val="0"/>
          <w:sz w:val="18"/>
          <w:szCs w:val="18"/>
          <w:u w:val="none"/>
        </w:rPr>
        <w:t xml:space="preserve"> 2003.</w:t>
      </w:r>
    </w:p>
    <w:p w:rsidR="005F2CA9" w:rsidRDefault="0086426D">
      <w:pPr>
        <w:ind w:left="708"/>
        <w:rPr>
          <w:rStyle w:val="Ninguno"/>
          <w:rFonts w:ascii="Arial" w:eastAsia="Arial" w:hAnsi="Arial" w:cs="Arial"/>
          <w:sz w:val="18"/>
          <w:szCs w:val="18"/>
          <w:lang w:val="en-US"/>
        </w:rPr>
      </w:pPr>
      <w:r>
        <w:rPr>
          <w:rStyle w:val="Ninguno"/>
          <w:rFonts w:ascii="Arial" w:hAnsi="Arial"/>
          <w:b/>
          <w:bCs/>
          <w:sz w:val="18"/>
          <w:szCs w:val="18"/>
          <w:lang w:val="en-US"/>
        </w:rPr>
        <w:t xml:space="preserve">First Certificate of English </w:t>
      </w:r>
      <w:r>
        <w:rPr>
          <w:rStyle w:val="Ninguno"/>
          <w:rFonts w:ascii="Arial" w:hAnsi="Arial"/>
          <w:sz w:val="18"/>
          <w:szCs w:val="18"/>
          <w:lang w:val="en-US"/>
        </w:rPr>
        <w:t xml:space="preserve">Grade B, Cambridge exams, </w:t>
      </w:r>
      <w:proofErr w:type="spellStart"/>
      <w:r>
        <w:rPr>
          <w:rStyle w:val="Ninguno"/>
          <w:rFonts w:ascii="Arial" w:hAnsi="Arial"/>
          <w:sz w:val="18"/>
          <w:szCs w:val="18"/>
          <w:lang w:val="en-US"/>
        </w:rPr>
        <w:t>Marzo</w:t>
      </w:r>
      <w:proofErr w:type="spellEnd"/>
      <w:r>
        <w:rPr>
          <w:rStyle w:val="Ninguno"/>
          <w:rFonts w:ascii="Arial" w:hAnsi="Arial"/>
          <w:sz w:val="18"/>
          <w:szCs w:val="18"/>
          <w:lang w:val="en-US"/>
        </w:rPr>
        <w:t xml:space="preserve"> 2003</w:t>
      </w:r>
      <w:proofErr w:type="gramStart"/>
      <w:r>
        <w:rPr>
          <w:rStyle w:val="Ninguno"/>
          <w:rFonts w:ascii="Arial" w:hAnsi="Arial"/>
          <w:sz w:val="18"/>
          <w:szCs w:val="18"/>
          <w:lang w:val="en-US"/>
        </w:rPr>
        <w:t>..</w:t>
      </w:r>
      <w:proofErr w:type="gramEnd"/>
    </w:p>
    <w:p w:rsidR="001456E9" w:rsidRDefault="0086426D">
      <w:pPr>
        <w:ind w:left="708"/>
        <w:rPr>
          <w:rStyle w:val="Ninguno"/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3º Escuela Oficial de Idiomas</w:t>
      </w:r>
      <w:r>
        <w:rPr>
          <w:rStyle w:val="Ninguno"/>
          <w:rFonts w:ascii="Arial" w:hAnsi="Arial"/>
          <w:sz w:val="18"/>
          <w:szCs w:val="18"/>
        </w:rPr>
        <w:t xml:space="preserve"> (Certificado Elemental) </w:t>
      </w:r>
      <w:r w:rsidR="001456E9">
        <w:rPr>
          <w:rStyle w:val="Ninguno"/>
          <w:rFonts w:ascii="Arial" w:hAnsi="Arial"/>
          <w:sz w:val="18"/>
          <w:szCs w:val="18"/>
        </w:rPr>
        <w:t>septiembre</w:t>
      </w:r>
      <w:r>
        <w:rPr>
          <w:rStyle w:val="Ninguno"/>
          <w:rFonts w:ascii="Arial" w:hAnsi="Arial"/>
          <w:sz w:val="18"/>
          <w:szCs w:val="18"/>
        </w:rPr>
        <w:t xml:space="preserve"> 2003.</w:t>
      </w:r>
    </w:p>
    <w:p w:rsidR="005F2CA9" w:rsidRDefault="0086426D">
      <w:pPr>
        <w:ind w:left="708"/>
      </w:pPr>
      <w:r>
        <w:tab/>
      </w:r>
      <w:r>
        <w:tab/>
      </w:r>
    </w:p>
    <w:p w:rsidR="001456E9" w:rsidRDefault="0086426D">
      <w:pPr>
        <w:pStyle w:val="Ttulo2"/>
        <w:tabs>
          <w:tab w:val="left" w:pos="3744"/>
        </w:tabs>
        <w:jc w:val="both"/>
        <w:rPr>
          <w:rStyle w:val="Ninguno"/>
          <w:rFonts w:ascii="Arial" w:hAnsi="Arial"/>
          <w:color w:val="0000FF"/>
          <w:sz w:val="20"/>
          <w:szCs w:val="20"/>
          <w:u w:val="none" w:color="0000FF"/>
        </w:rPr>
      </w:pPr>
      <w:r>
        <w:rPr>
          <w:rStyle w:val="Ninguno"/>
          <w:rFonts w:ascii="Arial" w:hAnsi="Arial"/>
          <w:color w:val="0000FF"/>
          <w:sz w:val="20"/>
          <w:szCs w:val="20"/>
          <w:u w:val="none" w:color="0000FF"/>
        </w:rPr>
        <w:t>INFORMÁTICA</w:t>
      </w:r>
    </w:p>
    <w:p w:rsidR="005F2CA9" w:rsidRDefault="0086426D">
      <w:pPr>
        <w:pStyle w:val="Ttulo2"/>
        <w:tabs>
          <w:tab w:val="left" w:pos="3744"/>
        </w:tabs>
        <w:jc w:val="both"/>
        <w:rPr>
          <w:rStyle w:val="Ninguno"/>
          <w:rFonts w:ascii="Arial" w:eastAsia="Arial" w:hAnsi="Arial" w:cs="Arial"/>
          <w:color w:val="0000FF"/>
          <w:sz w:val="20"/>
          <w:szCs w:val="20"/>
          <w:u w:val="none" w:color="0000FF"/>
        </w:rPr>
      </w:pPr>
      <w:r>
        <w:rPr>
          <w:rStyle w:val="Ninguno"/>
          <w:rFonts w:ascii="Arial" w:hAnsi="Arial"/>
          <w:color w:val="0000FF"/>
          <w:sz w:val="20"/>
          <w:szCs w:val="20"/>
          <w:u w:val="none" w:color="0000FF"/>
        </w:rPr>
        <w:tab/>
      </w:r>
    </w:p>
    <w:p w:rsidR="005F2CA9" w:rsidRPr="001456E9" w:rsidRDefault="001456E9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>Conocimientos como</w:t>
      </w:r>
      <w:r w:rsidR="0086426D">
        <w:rPr>
          <w:rStyle w:val="Ninguno"/>
          <w:rFonts w:ascii="Arial" w:hAnsi="Arial"/>
          <w:sz w:val="18"/>
          <w:szCs w:val="18"/>
        </w:rPr>
        <w:t xml:space="preserve"> usuario avanzado</w:t>
      </w:r>
      <w:r w:rsidR="0086426D">
        <w:rPr>
          <w:rFonts w:ascii="Arial" w:hAnsi="Arial"/>
        </w:rPr>
        <w:t xml:space="preserve"> de Microsoft Office y CRME</w:t>
      </w:r>
    </w:p>
    <w:p w:rsidR="001456E9" w:rsidRDefault="001456E9" w:rsidP="001456E9">
      <w:pPr>
        <w:tabs>
          <w:tab w:val="left" w:pos="360"/>
        </w:tabs>
        <w:ind w:left="753"/>
        <w:jc w:val="both"/>
        <w:rPr>
          <w:rFonts w:ascii="Arial" w:hAnsi="Arial"/>
          <w:sz w:val="18"/>
          <w:szCs w:val="18"/>
        </w:rPr>
      </w:pPr>
    </w:p>
    <w:p w:rsidR="005F2CA9" w:rsidRDefault="0086426D">
      <w:pPr>
        <w:pStyle w:val="Ttulo2"/>
        <w:tabs>
          <w:tab w:val="left" w:pos="3588"/>
        </w:tabs>
        <w:jc w:val="both"/>
        <w:rPr>
          <w:rStyle w:val="Ninguno"/>
          <w:rFonts w:ascii="Arial" w:eastAsia="Arial" w:hAnsi="Arial" w:cs="Arial"/>
          <w:b w:val="0"/>
          <w:bCs w:val="0"/>
          <w:sz w:val="18"/>
          <w:szCs w:val="18"/>
        </w:rPr>
      </w:pPr>
      <w:r>
        <w:rPr>
          <w:rStyle w:val="Ninguno"/>
          <w:rFonts w:ascii="Arial" w:hAnsi="Arial"/>
          <w:color w:val="0000FF"/>
          <w:sz w:val="20"/>
          <w:szCs w:val="20"/>
          <w:u w:val="none" w:color="0000FF"/>
        </w:rPr>
        <w:lastRenderedPageBreak/>
        <w:t>CURSOS</w:t>
      </w:r>
    </w:p>
    <w:p w:rsidR="005F2CA9" w:rsidRDefault="005F2CA9"/>
    <w:p w:rsidR="005F2CA9" w:rsidRDefault="005F2CA9">
      <w:pPr>
        <w:tabs>
          <w:tab w:val="left" w:pos="360"/>
        </w:tabs>
        <w:rPr>
          <w:b/>
          <w:bCs/>
        </w:rPr>
      </w:pPr>
    </w:p>
    <w:p w:rsidR="005F2CA9" w:rsidRDefault="0086426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Curso de Igualdad de Oportunidades entre Mujeres y Hombres. </w:t>
      </w:r>
      <w:r>
        <w:rPr>
          <w:rStyle w:val="Ninguno"/>
        </w:rPr>
        <w:t xml:space="preserve">Aplicación práctica en el ámbito </w:t>
      </w:r>
      <w:r w:rsidR="001456E9">
        <w:rPr>
          <w:rStyle w:val="Ninguno"/>
        </w:rPr>
        <w:t>jurídico. Nivel</w:t>
      </w:r>
      <w:r>
        <w:rPr>
          <w:rStyle w:val="Ninguno"/>
        </w:rPr>
        <w:t xml:space="preserve"> Avanzado.65 horas. Ministerio de Sanidad, Servicios Sociales. Abril 2019</w:t>
      </w:r>
    </w:p>
    <w:p w:rsidR="005F2CA9" w:rsidRDefault="0086426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Orientación Laboral Colectivos Específicos. 20 horas.</w:t>
      </w:r>
      <w:r>
        <w:rPr>
          <w:rStyle w:val="Ninguno"/>
        </w:rPr>
        <w:t xml:space="preserve"> Comunidad de Madrid. Octubre 2018</w:t>
      </w:r>
    </w:p>
    <w:p w:rsidR="005F2CA9" w:rsidRDefault="0086426D">
      <w:pPr>
        <w:numPr>
          <w:ilvl w:val="0"/>
          <w:numId w:val="3"/>
        </w:numPr>
        <w:rPr>
          <w:b/>
          <w:bCs/>
        </w:rPr>
      </w:pPr>
      <w:r>
        <w:rPr>
          <w:rStyle w:val="Ninguno"/>
          <w:b/>
          <w:bCs/>
        </w:rPr>
        <w:t>Formación para el Empleo</w:t>
      </w:r>
      <w:r>
        <w:rPr>
          <w:b/>
          <w:bCs/>
        </w:rPr>
        <w:t xml:space="preserve">. 15 horas. Comunidad de Madrid. Mayo 2018 </w:t>
      </w:r>
    </w:p>
    <w:p w:rsidR="005F2CA9" w:rsidRDefault="0086426D">
      <w:pPr>
        <w:numPr>
          <w:ilvl w:val="0"/>
          <w:numId w:val="3"/>
        </w:numPr>
      </w:pPr>
      <w:r>
        <w:rPr>
          <w:rStyle w:val="Ninguno"/>
          <w:b/>
          <w:bCs/>
        </w:rPr>
        <w:t>Modelo de Prospección Empresaria en el Servicio Público de Empleo de la Comunidad de Madrid</w:t>
      </w:r>
      <w:r>
        <w:t>. 20 horas. Comunidad de Madrid. Abril 2018</w:t>
      </w:r>
    </w:p>
    <w:p w:rsidR="005F2CA9" w:rsidRDefault="0086426D">
      <w:pPr>
        <w:numPr>
          <w:ilvl w:val="0"/>
          <w:numId w:val="3"/>
        </w:numPr>
      </w:pPr>
      <w:r>
        <w:rPr>
          <w:rStyle w:val="Ninguno"/>
          <w:b/>
          <w:bCs/>
        </w:rPr>
        <w:t>Fiscalidad para Autónomos y Emprendedores</w:t>
      </w:r>
      <w:r>
        <w:t>. 20 horas. Comunidad de Madrid. Junio 2017</w:t>
      </w:r>
    </w:p>
    <w:p w:rsidR="005F2CA9" w:rsidRDefault="0086426D">
      <w:pPr>
        <w:numPr>
          <w:ilvl w:val="0"/>
          <w:numId w:val="3"/>
        </w:numPr>
      </w:pPr>
      <w:r>
        <w:rPr>
          <w:rStyle w:val="Ninguno"/>
          <w:b/>
          <w:bCs/>
        </w:rPr>
        <w:t>Orientación, Evaluación y Diagnóstico Ocupacional</w:t>
      </w:r>
      <w:r>
        <w:t xml:space="preserve"> (Escala disposición para el Empleo. 20 horas. Comunidad de Madrid. Mayo 2017.</w:t>
      </w:r>
    </w:p>
    <w:p w:rsidR="005F2CA9" w:rsidRDefault="0086426D">
      <w:pPr>
        <w:numPr>
          <w:ilvl w:val="0"/>
          <w:numId w:val="3"/>
        </w:numPr>
      </w:pPr>
      <w:r>
        <w:rPr>
          <w:rStyle w:val="Ninguno"/>
          <w:b/>
          <w:bCs/>
        </w:rPr>
        <w:t>Taller sobre Tendencias de Empleo y Formación</w:t>
      </w:r>
      <w:r>
        <w:t>. 5 horas. Comunidad de Madrid. Octubre 2016</w:t>
      </w:r>
    </w:p>
    <w:p w:rsidR="005F2CA9" w:rsidRDefault="0086426D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 xml:space="preserve">Curso CRM para las Oficinas de Empleo: </w:t>
      </w:r>
      <w:r>
        <w:rPr>
          <w:rFonts w:ascii="Arial" w:hAnsi="Arial"/>
          <w:sz w:val="18"/>
          <w:szCs w:val="18"/>
        </w:rPr>
        <w:t>Modelo Gestión para Satisfacción de Empresas y demandantes.20 horas. Comunidad de Madrid. Abril 2016</w:t>
      </w:r>
    </w:p>
    <w:p w:rsidR="005F2CA9" w:rsidRDefault="0086426D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Curso de Igualdad de Oportunidades entre Mujeres y Hombres</w:t>
      </w:r>
      <w:r>
        <w:rPr>
          <w:rFonts w:ascii="Arial" w:hAnsi="Arial"/>
          <w:sz w:val="18"/>
          <w:szCs w:val="18"/>
        </w:rPr>
        <w:t>. Aplicación práctica en Servicios Sociales. Nivel Avanzado.65 horas. Ministerio de Sanidad, Servicios Sociales e Igualdad. Abril 2013</w:t>
      </w:r>
      <w:r>
        <w:rPr>
          <w:rFonts w:ascii="Arial" w:hAnsi="Arial"/>
          <w:sz w:val="18"/>
          <w:szCs w:val="18"/>
        </w:rPr>
        <w:tab/>
      </w:r>
    </w:p>
    <w:p w:rsidR="005F2CA9" w:rsidRDefault="0086426D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Curso de Coeducación y Prevención de la Violencia de Género.</w:t>
      </w:r>
      <w:r>
        <w:rPr>
          <w:rFonts w:ascii="Arial" w:hAnsi="Arial"/>
          <w:sz w:val="18"/>
          <w:szCs w:val="18"/>
        </w:rPr>
        <w:t xml:space="preserve"> 30 horas. </w:t>
      </w:r>
      <w:proofErr w:type="spellStart"/>
      <w:r>
        <w:rPr>
          <w:rFonts w:ascii="Arial" w:hAnsi="Arial"/>
          <w:sz w:val="18"/>
          <w:szCs w:val="18"/>
        </w:rPr>
        <w:t>Ayto</w:t>
      </w:r>
      <w:proofErr w:type="spellEnd"/>
      <w:r>
        <w:rPr>
          <w:rFonts w:ascii="Arial" w:hAnsi="Arial"/>
          <w:sz w:val="18"/>
          <w:szCs w:val="18"/>
        </w:rPr>
        <w:t xml:space="preserve"> de Alcalá de Henares. Diciembre 2012</w:t>
      </w:r>
    </w:p>
    <w:p w:rsidR="005F2CA9" w:rsidRDefault="0086426D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Curso Igualdad de Oportunidades entre Hombres y Mujeres. Aplicación práctica en el Ámbito de Empleo</w:t>
      </w:r>
      <w:r>
        <w:rPr>
          <w:rFonts w:ascii="Arial" w:hAnsi="Arial"/>
          <w:sz w:val="18"/>
          <w:szCs w:val="18"/>
        </w:rPr>
        <w:t>. (Nivel Avanzado). 60 horas.  Ministerio de Igualdad. Instituto de la Mujer. Diciembre 2008.</w:t>
      </w:r>
    </w:p>
    <w:p w:rsidR="005F2CA9" w:rsidRDefault="0086426D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 xml:space="preserve">Sensibilización en Igualdad de Oportunidades entre Mujeres y Hombres </w:t>
      </w:r>
      <w:r>
        <w:rPr>
          <w:rFonts w:ascii="Arial" w:hAnsi="Arial"/>
          <w:sz w:val="18"/>
          <w:szCs w:val="18"/>
        </w:rPr>
        <w:t>(nivel básico). 30horas. Ministerio de Trabajo y Asuntos Sociales. Instituto de la Mujer.  Enero 2008</w:t>
      </w:r>
    </w:p>
    <w:p w:rsidR="005F2CA9" w:rsidRDefault="0086426D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Programa de Formación e Igualdad de para Profesionales.</w:t>
      </w:r>
      <w:r>
        <w:rPr>
          <w:rFonts w:ascii="Arial" w:hAnsi="Arial"/>
          <w:sz w:val="18"/>
          <w:szCs w:val="18"/>
        </w:rPr>
        <w:t xml:space="preserve"> 30 </w:t>
      </w:r>
      <w:proofErr w:type="spellStart"/>
      <w:proofErr w:type="gramStart"/>
      <w:r>
        <w:rPr>
          <w:rFonts w:ascii="Arial" w:hAnsi="Arial"/>
          <w:sz w:val="18"/>
          <w:szCs w:val="18"/>
        </w:rPr>
        <w:t>horas.Consejería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de Empleo y Mujer. Comunidad de Madrid</w:t>
      </w:r>
      <w:r>
        <w:rPr>
          <w:rStyle w:val="Ninguno"/>
          <w:rFonts w:ascii="Arial" w:hAnsi="Arial"/>
          <w:b/>
          <w:bCs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ESIC.  Noviembre 2007.</w:t>
      </w:r>
    </w:p>
    <w:p w:rsidR="005F2CA9" w:rsidRDefault="0086426D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b/>
          <w:bCs/>
          <w:sz w:val="18"/>
          <w:szCs w:val="18"/>
        </w:rPr>
        <w:t>Formación En Género Para Profesionales Del Ámbito De La Administración Local</w:t>
      </w:r>
      <w:r>
        <w:rPr>
          <w:rFonts w:ascii="Arial" w:hAnsi="Arial"/>
          <w:sz w:val="18"/>
          <w:szCs w:val="18"/>
        </w:rPr>
        <w:t>. 50horas. Comunidad de Madrid. Diciembre 2006</w:t>
      </w:r>
    </w:p>
    <w:sectPr w:rsidR="005F2CA9" w:rsidSect="005F2CA9">
      <w:type w:val="continuous"/>
      <w:pgSz w:w="11900" w:h="16840"/>
      <w:pgMar w:top="567" w:right="851" w:bottom="284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1C" w:rsidRDefault="002E541C" w:rsidP="005F2CA9">
      <w:r>
        <w:separator/>
      </w:r>
    </w:p>
  </w:endnote>
  <w:endnote w:type="continuationSeparator" w:id="0">
    <w:p w:rsidR="002E541C" w:rsidRDefault="002E541C" w:rsidP="005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9" w:rsidRDefault="005F2CA9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1C" w:rsidRDefault="002E541C" w:rsidP="005F2CA9">
      <w:r>
        <w:separator/>
      </w:r>
    </w:p>
  </w:footnote>
  <w:footnote w:type="continuationSeparator" w:id="0">
    <w:p w:rsidR="002E541C" w:rsidRDefault="002E541C" w:rsidP="005F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9" w:rsidRDefault="005F2CA9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3871"/>
    <w:multiLevelType w:val="hybridMultilevel"/>
    <w:tmpl w:val="22045BC6"/>
    <w:styleLink w:val="Estiloimportado1"/>
    <w:lvl w:ilvl="0" w:tplc="5914EFF4">
      <w:start w:val="1"/>
      <w:numFmt w:val="bullet"/>
      <w:lvlText w:val="·"/>
      <w:lvlJc w:val="left"/>
      <w:pPr>
        <w:tabs>
          <w:tab w:val="left" w:pos="360"/>
        </w:tabs>
        <w:ind w:left="753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443D34">
      <w:start w:val="1"/>
      <w:numFmt w:val="bullet"/>
      <w:lvlText w:val="o"/>
      <w:lvlJc w:val="left"/>
      <w:pPr>
        <w:tabs>
          <w:tab w:val="left" w:pos="360"/>
        </w:tabs>
        <w:ind w:left="1460" w:hanging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F22F42">
      <w:start w:val="1"/>
      <w:numFmt w:val="bullet"/>
      <w:lvlText w:val="▪"/>
      <w:lvlJc w:val="left"/>
      <w:pPr>
        <w:tabs>
          <w:tab w:val="left" w:pos="360"/>
        </w:tabs>
        <w:ind w:left="2166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32E720">
      <w:start w:val="1"/>
      <w:numFmt w:val="bullet"/>
      <w:lvlText w:val="·"/>
      <w:lvlJc w:val="left"/>
      <w:pPr>
        <w:tabs>
          <w:tab w:val="left" w:pos="360"/>
        </w:tabs>
        <w:ind w:left="2873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DC0541C">
      <w:start w:val="1"/>
      <w:numFmt w:val="bullet"/>
      <w:lvlText w:val="o"/>
      <w:lvlJc w:val="left"/>
      <w:pPr>
        <w:tabs>
          <w:tab w:val="left" w:pos="360"/>
        </w:tabs>
        <w:ind w:left="3580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F8A916E">
      <w:start w:val="1"/>
      <w:numFmt w:val="bullet"/>
      <w:lvlText w:val="▪"/>
      <w:lvlJc w:val="left"/>
      <w:pPr>
        <w:tabs>
          <w:tab w:val="left" w:pos="360"/>
        </w:tabs>
        <w:ind w:left="4286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5806FA">
      <w:start w:val="1"/>
      <w:numFmt w:val="bullet"/>
      <w:lvlText w:val="·"/>
      <w:lvlJc w:val="left"/>
      <w:pPr>
        <w:tabs>
          <w:tab w:val="left" w:pos="360"/>
        </w:tabs>
        <w:ind w:left="4993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6F47CC2">
      <w:start w:val="1"/>
      <w:numFmt w:val="bullet"/>
      <w:lvlText w:val="o"/>
      <w:lvlJc w:val="left"/>
      <w:pPr>
        <w:tabs>
          <w:tab w:val="left" w:pos="360"/>
        </w:tabs>
        <w:ind w:left="570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9896BC">
      <w:start w:val="1"/>
      <w:numFmt w:val="bullet"/>
      <w:lvlText w:val="▪"/>
      <w:lvlJc w:val="left"/>
      <w:pPr>
        <w:tabs>
          <w:tab w:val="left" w:pos="360"/>
        </w:tabs>
        <w:ind w:left="6406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5371980"/>
    <w:multiLevelType w:val="hybridMultilevel"/>
    <w:tmpl w:val="22045BC6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>
      <w:lvl w:ilvl="0" w:tplc="3AD08E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4920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27790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783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C27A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AF76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24DC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B0D2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06C72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AD08E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4920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27790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783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C27A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AF76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24DC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B0D2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06C72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3AD08E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49206">
        <w:start w:val="1"/>
        <w:numFmt w:val="bullet"/>
        <w:lvlText w:val="o"/>
        <w:lvlJc w:val="left"/>
        <w:pPr>
          <w:tabs>
            <w:tab w:val="left" w:pos="360"/>
          </w:tabs>
          <w:ind w:left="10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27790">
        <w:start w:val="1"/>
        <w:numFmt w:val="bullet"/>
        <w:lvlText w:val="▪"/>
        <w:lvlJc w:val="left"/>
        <w:pPr>
          <w:tabs>
            <w:tab w:val="left" w:pos="360"/>
          </w:tabs>
          <w:ind w:left="17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783E">
        <w:start w:val="1"/>
        <w:numFmt w:val="bullet"/>
        <w:lvlText w:val="·"/>
        <w:lvlJc w:val="left"/>
        <w:pPr>
          <w:tabs>
            <w:tab w:val="left" w:pos="360"/>
          </w:tabs>
          <w:ind w:left="251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C27AC">
        <w:start w:val="1"/>
        <w:numFmt w:val="bullet"/>
        <w:lvlText w:val="o"/>
        <w:lvlJc w:val="left"/>
        <w:pPr>
          <w:tabs>
            <w:tab w:val="left" w:pos="360"/>
          </w:tabs>
          <w:ind w:left="32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AF768">
        <w:start w:val="1"/>
        <w:numFmt w:val="bullet"/>
        <w:lvlText w:val="▪"/>
        <w:lvlJc w:val="left"/>
        <w:pPr>
          <w:tabs>
            <w:tab w:val="left" w:pos="360"/>
          </w:tabs>
          <w:ind w:left="39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24DC0">
        <w:start w:val="1"/>
        <w:numFmt w:val="bullet"/>
        <w:lvlText w:val="·"/>
        <w:lvlJc w:val="left"/>
        <w:pPr>
          <w:tabs>
            <w:tab w:val="left" w:pos="360"/>
          </w:tabs>
          <w:ind w:left="46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B0D2">
        <w:start w:val="1"/>
        <w:numFmt w:val="bullet"/>
        <w:lvlText w:val="o"/>
        <w:lvlJc w:val="left"/>
        <w:pPr>
          <w:tabs>
            <w:tab w:val="left" w:pos="360"/>
          </w:tabs>
          <w:ind w:left="53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06C72">
        <w:start w:val="1"/>
        <w:numFmt w:val="bullet"/>
        <w:lvlText w:val="▪"/>
        <w:lvlJc w:val="left"/>
        <w:pPr>
          <w:tabs>
            <w:tab w:val="left" w:pos="360"/>
          </w:tabs>
          <w:ind w:left="61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CA9"/>
    <w:rsid w:val="001456E9"/>
    <w:rsid w:val="002E541C"/>
    <w:rsid w:val="005F2CA9"/>
    <w:rsid w:val="0086426D"/>
    <w:rsid w:val="00AB4AB2"/>
    <w:rsid w:val="00F426BC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860B"/>
  <w15:docId w15:val="{7A990334-D119-4CC5-9DD7-42FAB29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2CA9"/>
    <w:rPr>
      <w:rFonts w:eastAsia="Times New Roman"/>
      <w:color w:val="000000"/>
      <w:u w:color="000000"/>
      <w:lang w:val="es-ES_tradnl"/>
    </w:rPr>
  </w:style>
  <w:style w:type="paragraph" w:styleId="Ttulo2">
    <w:name w:val="heading 2"/>
    <w:next w:val="Normal"/>
    <w:rsid w:val="005F2CA9"/>
    <w:pPr>
      <w:keepNext/>
      <w:outlineLvl w:val="1"/>
    </w:pPr>
    <w:rPr>
      <w:rFonts w:eastAsia="Times New Roman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2CA9"/>
    <w:rPr>
      <w:u w:val="single"/>
    </w:rPr>
  </w:style>
  <w:style w:type="table" w:customStyle="1" w:styleId="TableNormal">
    <w:name w:val="Table Normal"/>
    <w:rsid w:val="005F2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F2C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tulo">
    <w:name w:val="Title"/>
    <w:rsid w:val="005F2CA9"/>
    <w:pPr>
      <w:tabs>
        <w:tab w:val="left" w:pos="4170"/>
      </w:tabs>
      <w:spacing w:line="360" w:lineRule="auto"/>
      <w:jc w:val="center"/>
    </w:pPr>
    <w:rPr>
      <w:rFonts w:ascii="Arial" w:hAnsi="Arial" w:cs="Arial Unicode MS"/>
      <w:b/>
      <w:bCs/>
      <w:color w:val="0000FF"/>
      <w:sz w:val="28"/>
      <w:szCs w:val="28"/>
      <w:u w:color="0000FF"/>
      <w:lang w:val="es-ES_tradnl"/>
    </w:rPr>
  </w:style>
  <w:style w:type="character" w:customStyle="1" w:styleId="Ninguno">
    <w:name w:val="Ninguno"/>
    <w:rsid w:val="005F2CA9"/>
    <w:rPr>
      <w:lang w:val="es-ES_tradnl"/>
    </w:rPr>
  </w:style>
  <w:style w:type="numbering" w:customStyle="1" w:styleId="Estiloimportado1">
    <w:name w:val="Estilo importado 1"/>
    <w:rsid w:val="005F2CA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B2"/>
    <w:rPr>
      <w:rFonts w:ascii="Tahoma" w:eastAsia="Times New Roman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Andres</dc:creator>
  <cp:lastModifiedBy>Paloma Garrido Carmona</cp:lastModifiedBy>
  <cp:revision>4</cp:revision>
  <cp:lastPrinted>2023-06-30T11:33:00Z</cp:lastPrinted>
  <dcterms:created xsi:type="dcterms:W3CDTF">2023-04-08T18:21:00Z</dcterms:created>
  <dcterms:modified xsi:type="dcterms:W3CDTF">2023-06-30T11:33:00Z</dcterms:modified>
</cp:coreProperties>
</file>